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9094" w14:textId="3AA52BE8" w:rsidR="00A4494E" w:rsidRP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E">
        <w:rPr>
          <w:rFonts w:ascii="Times New Roman" w:hAnsi="Times New Roman" w:cs="Times New Roman"/>
          <w:b/>
          <w:sz w:val="24"/>
          <w:szCs w:val="24"/>
        </w:rPr>
        <w:t>УЧЕБНЫЕ ПРЕДМЕТЫ</w:t>
      </w:r>
    </w:p>
    <w:p w14:paraId="6D922870" w14:textId="1F674BFB" w:rsid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4E">
        <w:rPr>
          <w:rFonts w:ascii="Times New Roman" w:hAnsi="Times New Roman" w:cs="Times New Roman"/>
          <w:b/>
          <w:sz w:val="24"/>
          <w:szCs w:val="24"/>
        </w:rPr>
        <w:t>ПРОФОРИ</w:t>
      </w:r>
      <w:r w:rsidR="00410F29">
        <w:rPr>
          <w:rFonts w:ascii="Times New Roman" w:hAnsi="Times New Roman" w:cs="Times New Roman"/>
          <w:b/>
          <w:sz w:val="24"/>
          <w:szCs w:val="24"/>
        </w:rPr>
        <w:t>Е</w:t>
      </w:r>
      <w:r w:rsidRPr="00A4494E">
        <w:rPr>
          <w:rFonts w:ascii="Times New Roman" w:hAnsi="Times New Roman" w:cs="Times New Roman"/>
          <w:b/>
          <w:sz w:val="24"/>
          <w:szCs w:val="24"/>
        </w:rPr>
        <w:t>НТАЦИОННЫЙ БЛОК</w:t>
      </w:r>
    </w:p>
    <w:p w14:paraId="7AEA38C8" w14:textId="5BEF7CAD" w:rsidR="00A4494E" w:rsidRPr="00A4494E" w:rsidRDefault="00A4494E" w:rsidP="00A449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по годам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822"/>
        <w:gridCol w:w="821"/>
        <w:gridCol w:w="2057"/>
        <w:gridCol w:w="1885"/>
        <w:gridCol w:w="2303"/>
        <w:gridCol w:w="2209"/>
        <w:gridCol w:w="1974"/>
        <w:gridCol w:w="1088"/>
        <w:gridCol w:w="1486"/>
      </w:tblGrid>
      <w:tr w:rsidR="00B4520B" w14:paraId="50AC9467" w14:textId="77777777" w:rsidTr="005D4739">
        <w:tc>
          <w:tcPr>
            <w:tcW w:w="1249" w:type="dxa"/>
          </w:tcPr>
          <w:p w14:paraId="3FF0C24F" w14:textId="77777777" w:rsidR="00A4494E" w:rsidRDefault="00A4494E" w:rsidP="00FA5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25B2E10" w14:textId="3BC99FF4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70" w:type="dxa"/>
          </w:tcPr>
          <w:p w14:paraId="4F02DBBA" w14:textId="753CC132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71" w:type="dxa"/>
          </w:tcPr>
          <w:p w14:paraId="3BB44616" w14:textId="4CE2C4F8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87" w:type="dxa"/>
          </w:tcPr>
          <w:p w14:paraId="0DF199D4" w14:textId="6E7C32C2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83" w:type="dxa"/>
          </w:tcPr>
          <w:p w14:paraId="08A719B5" w14:textId="76F30C18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22" w:type="dxa"/>
          </w:tcPr>
          <w:p w14:paraId="0D91F75E" w14:textId="040F538A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27" w:type="dxa"/>
          </w:tcPr>
          <w:p w14:paraId="33CB96FC" w14:textId="4213B243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089" w:type="dxa"/>
          </w:tcPr>
          <w:p w14:paraId="246C001D" w14:textId="06E55D69" w:rsidR="00A4494E" w:rsidRPr="00A4494E" w:rsidRDefault="00A4494E" w:rsidP="00FA58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7" w:type="dxa"/>
          </w:tcPr>
          <w:p w14:paraId="5E4D25B6" w14:textId="07D2BCCB" w:rsidR="00A4494E" w:rsidRDefault="00A4494E" w:rsidP="00FA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4739" w14:paraId="719CF900" w14:textId="77777777" w:rsidTr="005D4739">
        <w:tc>
          <w:tcPr>
            <w:tcW w:w="1249" w:type="dxa"/>
          </w:tcPr>
          <w:p w14:paraId="4E9CBABF" w14:textId="63244136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9" w:type="dxa"/>
          </w:tcPr>
          <w:p w14:paraId="6DB504C8" w14:textId="4236254C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4854CDD" w14:textId="39E5DC03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BA6BCDB" w14:textId="134B6C36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  <w:p w14:paraId="1EB5F45D" w14:textId="77777777" w:rsidR="005D4739" w:rsidRDefault="005D4739" w:rsidP="005D47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Гидравлические механизмы (пресс, насос).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E6">
              <w:rPr>
                <w:rFonts w:ascii="Times New Roman" w:eastAsia="Calibri" w:hAnsi="Times New Roman" w:cs="Times New Roman"/>
                <w:sz w:val="24"/>
                <w:szCs w:val="24"/>
              </w:rPr>
              <w:t>Тест по теме «Атмосферное давление».</w:t>
            </w:r>
          </w:p>
          <w:p w14:paraId="02D869E4" w14:textId="77777777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тел и судов. Воздухоплавание</w:t>
            </w:r>
          </w:p>
          <w:p w14:paraId="0AB5683B" w14:textId="77777777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Условие равновесия сил на рычаге. Рычаги в технике, быту и природе.</w:t>
            </w:r>
          </w:p>
          <w:p w14:paraId="18E29CD2" w14:textId="31179394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 механизма.</w:t>
            </w:r>
          </w:p>
        </w:tc>
        <w:tc>
          <w:tcPr>
            <w:tcW w:w="1887" w:type="dxa"/>
          </w:tcPr>
          <w:p w14:paraId="7D1A8DE4" w14:textId="77777777" w:rsidR="005D4739" w:rsidRDefault="005D4739" w:rsidP="005D47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831E6">
              <w:rPr>
                <w:rFonts w:ascii="Times New Roman" w:hAnsi="Times New Roman" w:cs="Times New Roman"/>
                <w:bCs/>
                <w:sz w:val="24"/>
                <w:szCs w:val="24"/>
              </w:rPr>
              <w:t>Конвекция. Излучение. Примеры теплопередачи в природе и технике.</w:t>
            </w:r>
          </w:p>
          <w:p w14:paraId="36FD03B3" w14:textId="77777777" w:rsidR="005D4739" w:rsidRDefault="005D4739" w:rsidP="005D47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3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</w:t>
            </w:r>
            <w:proofErr w:type="gramStart"/>
            <w:r w:rsidRPr="009831E6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сохранения  и</w:t>
            </w:r>
            <w:proofErr w:type="gramEnd"/>
            <w:r w:rsidRPr="00983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превращения энергии в  механических и тепловых процессах</w:t>
            </w:r>
          </w:p>
          <w:p w14:paraId="6D324133" w14:textId="77777777" w:rsidR="005D4739" w:rsidRDefault="005D4739" w:rsidP="005D47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Преобразования энергии в тепловых машинах      </w:t>
            </w:r>
            <w:proofErr w:type="gramStart"/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паровая турбина, двигатель внутреннего сгорания).</w:t>
            </w:r>
          </w:p>
          <w:p w14:paraId="6AC95576" w14:textId="77777777" w:rsidR="005D4739" w:rsidRDefault="005D4739" w:rsidP="005D473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КПД тепловой машины. </w:t>
            </w:r>
            <w:r w:rsidRPr="009831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Экологические проблемы </w:t>
            </w:r>
            <w:r w:rsidRPr="009831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использования тепловых машин.</w:t>
            </w:r>
          </w:p>
          <w:p w14:paraId="4FDB25CF" w14:textId="77777777" w:rsidR="005D4739" w:rsidRDefault="005D4739" w:rsidP="005D47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</w:t>
            </w:r>
            <w:proofErr w:type="gramStart"/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сопротивления  проводника</w:t>
            </w:r>
            <w:proofErr w:type="gramEnd"/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Удельное сопротивление.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Реостаты</w:t>
            </w:r>
          </w:p>
          <w:p w14:paraId="3103C30C" w14:textId="77777777" w:rsidR="005D4739" w:rsidRDefault="005D4739" w:rsidP="005D4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Электрические  нагревательные</w:t>
            </w:r>
            <w:proofErr w:type="gramEnd"/>
            <w:r w:rsidRPr="009831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осветительные приборы. Короткое замыкание.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Плавкие предохранители</w:t>
            </w:r>
          </w:p>
          <w:p w14:paraId="48A6D24B" w14:textId="6444DC49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8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отражения света. Законы зеркального отражения света, диффузное (рассеянное) отражение</w:t>
            </w:r>
          </w:p>
        </w:tc>
        <w:tc>
          <w:tcPr>
            <w:tcW w:w="2283" w:type="dxa"/>
          </w:tcPr>
          <w:p w14:paraId="5D2D7B3B" w14:textId="3146CBAD" w:rsidR="005D4739" w:rsidRDefault="005D4739" w:rsidP="005D47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Система отсчета.</w:t>
            </w:r>
          </w:p>
          <w:p w14:paraId="34DD7734" w14:textId="7F5AA73F" w:rsidR="005D4739" w:rsidRPr="009831E6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</w:p>
          <w:p w14:paraId="2F32C787" w14:textId="733878D3" w:rsidR="005D4739" w:rsidRDefault="005D4739" w:rsidP="005D47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Искусственные спутники Земли.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космическая </w:t>
            </w:r>
            <w:r w:rsidRPr="009831E6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  <w:p w14:paraId="4A1D6461" w14:textId="5D55B716" w:rsidR="005D4739" w:rsidRDefault="005D4739" w:rsidP="005D47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другой.</w:t>
            </w:r>
          </w:p>
          <w:p w14:paraId="64A0AB03" w14:textId="2635071E" w:rsidR="005D4739" w:rsidRDefault="005D4739" w:rsidP="005D47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Затухающие колебания. Вынужденные колебания. Резонанс.</w:t>
            </w:r>
          </w:p>
          <w:p w14:paraId="02CD80C3" w14:textId="0954241D" w:rsidR="005D4739" w:rsidRDefault="005D4739" w:rsidP="005D47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звука. Эхо. Звуковой резонанс. Использование колебаний в технике.</w:t>
            </w:r>
          </w:p>
          <w:p w14:paraId="20D1772F" w14:textId="1086CB7D" w:rsidR="005D4739" w:rsidRPr="009831E6" w:rsidRDefault="005D4739" w:rsidP="005D4739">
            <w:pPr>
              <w:widowControl w:val="0"/>
              <w:tabs>
                <w:tab w:val="left" w:pos="851"/>
                <w:tab w:val="left" w:pos="98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Переменный ток. Генератор переменного тока.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Преобразования</w:t>
            </w:r>
          </w:p>
          <w:p w14:paraId="1ED5FE5A" w14:textId="77777777" w:rsidR="005D4739" w:rsidRPr="009831E6" w:rsidRDefault="005D4739" w:rsidP="005D4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 в электрогенераторах.</w:t>
            </w:r>
          </w:p>
          <w:p w14:paraId="128B76A0" w14:textId="0E716FC0" w:rsidR="005D4739" w:rsidRDefault="005D4739" w:rsidP="005D473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Трансформатор. Передача электрической энергии на расстояние.</w:t>
            </w:r>
          </w:p>
          <w:p w14:paraId="42DE7551" w14:textId="0922531B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831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822" w:type="dxa"/>
          </w:tcPr>
          <w:p w14:paraId="10676AFE" w14:textId="77777777" w:rsidR="00932CAB" w:rsidRPr="00517720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космическая скорость. Искусственные спутники земли.</w:t>
            </w:r>
          </w:p>
          <w:p w14:paraId="6A805D59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Развитие ракетостроения</w:t>
            </w:r>
          </w:p>
          <w:p w14:paraId="598A1FAF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  <w:p w14:paraId="22EE5C2F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 теплового двигателя</w:t>
            </w:r>
          </w:p>
          <w:p w14:paraId="2D534839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  <w:p w14:paraId="6F0681AE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Электроемкость конденсатора</w:t>
            </w:r>
          </w:p>
          <w:p w14:paraId="67A9DB48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</w:p>
          <w:p w14:paraId="7A4E48B9" w14:textId="77777777" w:rsidR="00932CAB" w:rsidRDefault="00932CAB" w:rsidP="00932CAB">
            <w:pPr>
              <w:pStyle w:val="a4"/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электролитах</w:t>
            </w:r>
          </w:p>
          <w:p w14:paraId="6B4777BE" w14:textId="32C9D8B0" w:rsidR="005D4739" w:rsidRDefault="00932CAB" w:rsidP="0093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Полупроводники</w:t>
            </w:r>
          </w:p>
        </w:tc>
        <w:tc>
          <w:tcPr>
            <w:tcW w:w="1427" w:type="dxa"/>
          </w:tcPr>
          <w:p w14:paraId="15B890A5" w14:textId="77777777" w:rsidR="00932CAB" w:rsidRPr="00517720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17720">
              <w:rPr>
                <w:rFonts w:ascii="Times New Roman" w:hAnsi="Times New Roman" w:cs="Times New Roman"/>
              </w:rPr>
              <w:t>Сила Ампера. Электродвигатель</w:t>
            </w:r>
          </w:p>
          <w:p w14:paraId="6491BA31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Сила Лоренца. «Фильтр Скорости»</w:t>
            </w:r>
          </w:p>
          <w:p w14:paraId="45A0E91B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Явление электромагнитной индукции</w:t>
            </w:r>
          </w:p>
          <w:p w14:paraId="491B7B96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Индукционный генератор электрического тока</w:t>
            </w:r>
          </w:p>
          <w:p w14:paraId="3E610DF9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Принципы радиосвязи. Современные средства связи.</w:t>
            </w:r>
          </w:p>
          <w:p w14:paraId="2C61D330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Оптические приборы</w:t>
            </w:r>
          </w:p>
          <w:p w14:paraId="3FEFA816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Шкала электромагнитных волн</w:t>
            </w:r>
          </w:p>
          <w:p w14:paraId="6810310D" w14:textId="77777777" w:rsidR="00932CAB" w:rsidRDefault="00932CAB" w:rsidP="0093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Применение фотоэффекта</w:t>
            </w:r>
          </w:p>
          <w:p w14:paraId="2FC9B3A1" w14:textId="604EA495" w:rsidR="00932CAB" w:rsidRPr="00DE6C80" w:rsidRDefault="00932CAB" w:rsidP="0093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7FCE7D9" w14:textId="52AD017A" w:rsidR="005D4739" w:rsidRPr="00412986" w:rsidRDefault="00932CAB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87" w:type="dxa"/>
          </w:tcPr>
          <w:p w14:paraId="6C577128" w14:textId="2A400EC9" w:rsidR="005D4739" w:rsidRDefault="005D4739" w:rsidP="005D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39" w:rsidRPr="005A2D83" w14:paraId="122FB1AA" w14:textId="77777777" w:rsidTr="005D4739">
        <w:tc>
          <w:tcPr>
            <w:tcW w:w="1249" w:type="dxa"/>
          </w:tcPr>
          <w:p w14:paraId="3193183D" w14:textId="01158EA2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8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9" w:type="dxa"/>
          </w:tcPr>
          <w:p w14:paraId="7315BC24" w14:textId="77777777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14:paraId="23DFA512" w14:textId="77777777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14:paraId="55CC5DE8" w14:textId="04DAF294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14:paraId="1C3B7A3B" w14:textId="5E98BAFB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3" w:type="dxa"/>
          </w:tcPr>
          <w:p w14:paraId="30CCE0F5" w14:textId="244A1743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14:paraId="3EDEE155" w14:textId="048AB693" w:rsidR="005D4739" w:rsidRPr="005A2D83" w:rsidRDefault="00932CAB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14:paraId="07775AEA" w14:textId="588AE8B0" w:rsidR="005D4739" w:rsidRPr="005A2D83" w:rsidRDefault="00932CAB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14:paraId="08E77F1B" w14:textId="0FAC5AC8" w:rsidR="005D4739" w:rsidRPr="005A2D83" w:rsidRDefault="00932CAB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1487" w:type="dxa"/>
          </w:tcPr>
          <w:p w14:paraId="3403D5D9" w14:textId="77777777" w:rsidR="005D4739" w:rsidRPr="005A2D83" w:rsidRDefault="005D4739" w:rsidP="005D4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ECF04" w14:textId="5962DA00" w:rsidR="00B40DA5" w:rsidRPr="005A2D83" w:rsidRDefault="00B40DA5" w:rsidP="00FA584D">
      <w:pPr>
        <w:rPr>
          <w:rFonts w:ascii="Times New Roman" w:hAnsi="Times New Roman" w:cs="Times New Roman"/>
          <w:b/>
          <w:sz w:val="24"/>
          <w:szCs w:val="24"/>
        </w:rPr>
      </w:pPr>
    </w:p>
    <w:p w14:paraId="58274145" w14:textId="77777777" w:rsidR="00361CD7" w:rsidRDefault="00361CD7" w:rsidP="00FA584D">
      <w:pPr>
        <w:rPr>
          <w:rFonts w:ascii="Times New Roman" w:hAnsi="Times New Roman" w:cs="Times New Roman"/>
          <w:sz w:val="24"/>
          <w:szCs w:val="24"/>
        </w:rPr>
        <w:sectPr w:rsidR="00361CD7" w:rsidSect="00A4494E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14:paraId="186DA236" w14:textId="77777777" w:rsidR="00361CD7" w:rsidRPr="00361CD7" w:rsidRDefault="00361CD7" w:rsidP="00361CD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D7">
        <w:rPr>
          <w:rFonts w:ascii="Times New Roman" w:hAnsi="Times New Roman" w:cs="Times New Roman"/>
          <w:b/>
          <w:sz w:val="28"/>
          <w:szCs w:val="28"/>
        </w:rPr>
        <w:lastRenderedPageBreak/>
        <w:t>Предметные</w:t>
      </w:r>
      <w:r w:rsidRPr="00361CD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61CD7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14:paraId="40F49E33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Предметные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результаты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освоения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Программы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общего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образования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представлены с учётом специфики содержания предметных областей, затрагиваемых 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ходе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профориентационной деятельности школьников.</w:t>
      </w:r>
    </w:p>
    <w:p w14:paraId="0365E74B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361C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b/>
          <w:sz w:val="24"/>
          <w:szCs w:val="24"/>
        </w:rPr>
        <w:t>язык:</w:t>
      </w:r>
    </w:p>
    <w:p w14:paraId="3F4A626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формирование умений речевого взаимодействия (в том числе, общения при помощи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современных средств устной и письменной речи): создание устных монологических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высказываний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жизненных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наблюдений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личных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впечатлений,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чтения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учебно-научной,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научно-популярной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литературы: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монолог-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описание,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монолог-рассуждение, монолог-повествование;</w:t>
      </w:r>
    </w:p>
    <w:p w14:paraId="23AE5959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участие в диалоге разных видов: побуждение к действию, обмен мнениями, запрос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информации,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сообщение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информации;</w:t>
      </w:r>
    </w:p>
    <w:p w14:paraId="72A660D4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обсуждение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чёткая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формулировка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цели,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плана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совместной</w:t>
      </w:r>
      <w:r w:rsidRPr="00361CD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групповой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3DD9960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извлечение информации из различных источников, её осмысление и оперирование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ею,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свободное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пользование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лингвистическими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словарями,</w:t>
      </w:r>
      <w:r w:rsidRPr="00361CD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справочной</w:t>
      </w:r>
      <w:r w:rsidRPr="00361CD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литературой,</w:t>
      </w:r>
      <w:r w:rsidRPr="00361CD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том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числе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информационно-справочными системами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электронной форме;</w:t>
      </w:r>
    </w:p>
    <w:p w14:paraId="1751FB87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создание письменных текстов различных стилей с соблюдением норм построения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текста: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соответствие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текста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теме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мысли,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цельность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относительная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законченность;</w:t>
      </w:r>
    </w:p>
    <w:p w14:paraId="3F2B2310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последовательность изложения (развёртывание содержания в зависимости от цели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текста,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типа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речи);</w:t>
      </w:r>
    </w:p>
    <w:p w14:paraId="74ECFF6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правильность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выделения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абзацев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тексте,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наличие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связи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предложений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 тексте, логичность.</w:t>
      </w:r>
    </w:p>
    <w:p w14:paraId="430F8735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28D24559" w14:textId="77777777" w:rsid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pacing w:val="-57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умением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использовать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словари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справочники,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том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числе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информационно-справочные системы в электронной форме, подбирать проверенные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источники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библиотечных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фондах,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Интернете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выполнения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учебной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задачи;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применять ИКТ, соблюдать правила информационной безопасности.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61090C74" w14:textId="0B4D2006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Иностранный</w:t>
      </w:r>
      <w:r w:rsidRPr="00361CD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b/>
          <w:sz w:val="24"/>
          <w:szCs w:val="24"/>
        </w:rPr>
        <w:t>язык:</w:t>
      </w:r>
    </w:p>
    <w:p w14:paraId="332FB61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основными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видами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речевой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деятельности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рамках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знакомства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</w:t>
      </w:r>
      <w:r w:rsidRPr="00361CD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спецификой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современных профессий;</w:t>
      </w:r>
    </w:p>
    <w:p w14:paraId="4869D5DE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приобретение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опыта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практической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деятельности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жизни: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соблюдать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правила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безопасности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ситуациях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повседневной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жизни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работе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Интернете;</w:t>
      </w:r>
    </w:p>
    <w:p w14:paraId="1F3E77FF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использовать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иноязычные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словари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справочники,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том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числе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информационно-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справочные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системы в электронной форме.</w:t>
      </w:r>
    </w:p>
    <w:p w14:paraId="5C2B366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Информатика:</w:t>
      </w:r>
    </w:p>
    <w:p w14:paraId="6C370CC3" w14:textId="474C7B83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основными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понятиями: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информация,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передача,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хранение,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обработка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алгоритм,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модель,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цифровой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продукт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-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решения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учебных 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14:paraId="16F18DD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lastRenderedPageBreak/>
        <w:t>умение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оперировать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единицами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измерения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объёма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скорости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передачи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данных;</w:t>
      </w:r>
    </w:p>
    <w:p w14:paraId="4BDBA528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мотивации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к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продолжению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изучения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информатики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как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профильного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предмета.</w:t>
      </w:r>
    </w:p>
    <w:p w14:paraId="445BDBE1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p w14:paraId="130F133E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освоение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применение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системы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размещении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свойствах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объектов,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понимание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роли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географии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формировании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качества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жизни человека и окружающей его среды на планете Земля, в решении современных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практических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задач своего населенного пункта;</w:t>
      </w:r>
    </w:p>
    <w:p w14:paraId="4461F675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 устанавливать взаимосвязи между изученными природными, социальными 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экономическими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явлениями и процессами;</w:t>
      </w:r>
    </w:p>
    <w:p w14:paraId="7D38C489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 использовать географические знания для описания существенных признаков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разнообразных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явлений и процессов в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14:paraId="05D8BA67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географии как профильного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предмета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уровне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14:paraId="6673B3FE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Физика:</w:t>
      </w:r>
    </w:p>
    <w:p w14:paraId="7FCD0869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использовать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физических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явлениях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повседневной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жизни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обеспечения безопасности при обращении с бытовыми приборами и техническими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устройствами, сохранения здоровья и соблюдения норм экологического поведения 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окружающей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среде;</w:t>
      </w:r>
    </w:p>
    <w:p w14:paraId="77C8AEFC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понимание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необходимости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применения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достижений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физики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технологий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рационального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природопользования;</w:t>
      </w:r>
    </w:p>
    <w:p w14:paraId="68EDE9B6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расширенные представления о сферах профессиональной деятельности, связанных с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физикой и современными технологиями, основанными на достижениях физической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науки, позволяющие рассматривать физико-техническую область знаний как сферу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своей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будущей профессиональной деятельности;</w:t>
      </w:r>
    </w:p>
    <w:p w14:paraId="0A2BE82D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 мотивации к продолжению изучения физики как профильного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предмета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уровне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14:paraId="5176BFE4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Обществознание:</w:t>
      </w:r>
    </w:p>
    <w:p w14:paraId="36EADB02" w14:textId="77777777" w:rsid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освоение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применение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системы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знаний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социальных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свойствах</w:t>
      </w:r>
      <w:r w:rsidRPr="00361C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человека,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особенностях</w:t>
      </w:r>
      <w:r w:rsidRPr="00361C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его</w:t>
      </w:r>
      <w:r w:rsidRPr="00361C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</w:t>
      </w:r>
      <w:r w:rsidRPr="00361C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другими</w:t>
      </w:r>
      <w:r w:rsidRPr="00361C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людьми;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важности</w:t>
      </w:r>
      <w:r w:rsidRPr="00361C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семьи</w:t>
      </w:r>
      <w:r w:rsidRPr="00361C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как</w:t>
      </w:r>
      <w:r w:rsidRPr="00361C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базового</w:t>
      </w:r>
    </w:p>
    <w:p w14:paraId="46BA1525" w14:textId="0C872032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социального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института;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характерных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чертах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общества;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содержании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значении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социальных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норм,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регулирующих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общественные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отношения,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включая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правовые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нормы,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регулирующие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типичные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членов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его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семьи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общественные отношения (в том числе нормы гражданского, трудового и семейного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права, основы налогового законодательства); процессах и явлениях в экономической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сфере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 области макро- и микроэкономики);</w:t>
      </w:r>
    </w:p>
    <w:p w14:paraId="6BCA0DD9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приводить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примеры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том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числе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моделировать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ситуации)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деятельности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людей, социальных объектов, явлений, процессов определённого типа в различных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 xml:space="preserve">сферах </w:t>
      </w:r>
      <w:r w:rsidRPr="00361CD7">
        <w:rPr>
          <w:rFonts w:ascii="Times New Roman" w:hAnsi="Times New Roman" w:cs="Times New Roman"/>
          <w:sz w:val="24"/>
          <w:szCs w:val="24"/>
        </w:rPr>
        <w:lastRenderedPageBreak/>
        <w:t>общественной жизни, их структурных элементов и проявлений основных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функций;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типа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социальных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отношений;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ситуаций,</w:t>
      </w:r>
      <w:r w:rsidRPr="00361CD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регулируемых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различными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видами социальных норм;</w:t>
      </w:r>
    </w:p>
    <w:p w14:paraId="41821CC4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разным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признакам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том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числе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устанавливать</w:t>
      </w:r>
      <w:r w:rsidRPr="00361CD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существенный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признак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классификации)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социальные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объекты,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явления,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процессы,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относящиеся к различным сферам общественной жизни, их существенные признаки,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элементы</w:t>
      </w:r>
      <w:r w:rsidRPr="00361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 основные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функции;</w:t>
      </w:r>
    </w:p>
    <w:p w14:paraId="37966A70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приёмами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поиска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извлечения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социальной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(текстовой,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графической,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аудиовизуальной)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заданной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теме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различных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адаптированных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источников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том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числе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учебных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материалов)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публикаций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средств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массовой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информации (далее – СМИ) с соблюдением правил информационной безопасности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работе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 Интернете;</w:t>
      </w:r>
    </w:p>
    <w:p w14:paraId="207E1F5C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приобретение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опыта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использования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полученных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знаний,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включая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основы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финансовой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грамотности,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практической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(включая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выполнение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проектов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индивидуально и в группе) деятельности, в повседневной жизни для реализации 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защиты прав человека и гражданина, прав потребителя (в том числе потребителя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финансовых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услуг)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осознанного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выполнения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гражданских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обязанностей;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анализа потребления домашнего хозяйства; для составления личного финансового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плана; для выбора профессии и оценки собственных перспектив в профессиональной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сфере;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для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опыта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публичного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представления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результатов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своей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деятельности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соответствии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темой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ситуацией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общения,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особенностями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аудитории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регламентом.</w:t>
      </w:r>
    </w:p>
    <w:p w14:paraId="2185C9A4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Биология:</w:t>
      </w:r>
    </w:p>
    <w:p w14:paraId="1B086574" w14:textId="46B6EEF9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владение</w:t>
      </w:r>
      <w:r w:rsidRPr="00361CD7">
        <w:rPr>
          <w:rFonts w:ascii="Times New Roman" w:hAnsi="Times New Roman" w:cs="Times New Roman"/>
          <w:sz w:val="24"/>
          <w:szCs w:val="24"/>
        </w:rPr>
        <w:tab/>
        <w:t>навыками</w:t>
      </w:r>
      <w:r w:rsidRPr="00361CD7">
        <w:rPr>
          <w:rFonts w:ascii="Times New Roman" w:hAnsi="Times New Roman" w:cs="Times New Roman"/>
          <w:sz w:val="24"/>
          <w:szCs w:val="24"/>
        </w:rPr>
        <w:tab/>
        <w:t>работы</w:t>
      </w:r>
      <w:r w:rsidRPr="00361CD7">
        <w:rPr>
          <w:rFonts w:ascii="Times New Roman" w:hAnsi="Times New Roman" w:cs="Times New Roman"/>
          <w:sz w:val="24"/>
          <w:szCs w:val="24"/>
        </w:rPr>
        <w:tab/>
        <w:t>с</w:t>
      </w:r>
      <w:r w:rsidRPr="00361CD7">
        <w:rPr>
          <w:rFonts w:ascii="Times New Roman" w:hAnsi="Times New Roman" w:cs="Times New Roman"/>
          <w:sz w:val="24"/>
          <w:szCs w:val="24"/>
        </w:rPr>
        <w:tab/>
        <w:t>информацией</w:t>
      </w:r>
      <w:r w:rsidRPr="00361CD7">
        <w:rPr>
          <w:rFonts w:ascii="Times New Roman" w:hAnsi="Times New Roman" w:cs="Times New Roman"/>
          <w:sz w:val="24"/>
          <w:szCs w:val="24"/>
        </w:rPr>
        <w:tab/>
        <w:t>биологического</w:t>
      </w:r>
      <w:r w:rsidRPr="00361CD7">
        <w:rPr>
          <w:rFonts w:ascii="Times New Roman" w:hAnsi="Times New Roman" w:cs="Times New Roman"/>
          <w:sz w:val="24"/>
          <w:szCs w:val="24"/>
        </w:rPr>
        <w:tab/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>содержания,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представленной</w:t>
      </w:r>
      <w:r w:rsidRPr="00361C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разной</w:t>
      </w:r>
      <w:r w:rsidRPr="00361C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форме</w:t>
      </w:r>
      <w:r w:rsidRPr="00361C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</w:t>
      </w:r>
      <w:r w:rsidRPr="00361C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виде</w:t>
      </w:r>
      <w:r w:rsidRPr="00361C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текста,</w:t>
      </w:r>
      <w:r w:rsidRPr="00361C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табличных</w:t>
      </w:r>
      <w:r w:rsidRPr="00361C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данных,</w:t>
      </w:r>
      <w:r w:rsidRPr="00361C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схем,</w:t>
      </w:r>
      <w:r w:rsidRPr="00361CD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proofErr w:type="gramStart"/>
      <w:r w:rsidRPr="00361CD7">
        <w:rPr>
          <w:rFonts w:ascii="Times New Roman" w:hAnsi="Times New Roman" w:cs="Times New Roman"/>
          <w:sz w:val="24"/>
          <w:szCs w:val="24"/>
        </w:rPr>
        <w:t>графиков,диаграмм</w:t>
      </w:r>
      <w:proofErr w:type="spellEnd"/>
      <w:proofErr w:type="gramEnd"/>
      <w:r w:rsidRPr="00361CD7">
        <w:rPr>
          <w:rFonts w:ascii="Times New Roman" w:hAnsi="Times New Roman" w:cs="Times New Roman"/>
          <w:sz w:val="24"/>
          <w:szCs w:val="24"/>
        </w:rPr>
        <w:t>, моделей, изображений), критического анализа информации и оценки её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достоверности;</w:t>
      </w:r>
    </w:p>
    <w:p w14:paraId="2C28E171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умение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интегрировать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биологические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знаниями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других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учебных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предметов;</w:t>
      </w:r>
    </w:p>
    <w:p w14:paraId="375D7EC6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интерес к углублению биологических знаний и выбору биологии как профильного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предмета на уровне среднего общего образования для будущей профессиональной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деятельности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области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биологии,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медицины,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экологии,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ветеринарии,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сельского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хозяйства,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пищевой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промышленности,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психологии, искусства,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спорта.</w:t>
      </w:r>
    </w:p>
    <w:p w14:paraId="18D539C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Изобразительное</w:t>
      </w:r>
      <w:r w:rsidRPr="00361CD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b/>
          <w:sz w:val="24"/>
          <w:szCs w:val="24"/>
        </w:rPr>
        <w:t>искусство:</w:t>
      </w:r>
    </w:p>
    <w:p w14:paraId="4716B547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системы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знаний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различных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художественных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материалах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изобразительном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искусстве;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различных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способах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живописного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построения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изображения;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стилях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различных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жанрах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искусства;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выдающихся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отечественных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зарубежных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художниках,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скульпторах</w:t>
      </w:r>
      <w:r w:rsidRPr="00361CD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архитекторах.</w:t>
      </w:r>
    </w:p>
    <w:p w14:paraId="4D3535C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1CD7">
        <w:rPr>
          <w:rFonts w:ascii="Times New Roman" w:hAnsi="Times New Roman" w:cs="Times New Roman"/>
          <w:b/>
          <w:sz w:val="24"/>
          <w:szCs w:val="24"/>
        </w:rPr>
        <w:t>Основы</w:t>
      </w:r>
      <w:r w:rsidRPr="00361C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361CD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b/>
          <w:sz w:val="24"/>
          <w:szCs w:val="24"/>
        </w:rPr>
        <w:t>жизнедеятельности:</w:t>
      </w:r>
    </w:p>
    <w:p w14:paraId="0D5D6DCA" w14:textId="77777777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сформированность культуры безопасности жизнедеятельности на основе освоенных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знаний и умений, системного и комплексного понимания значимости безопасного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поведения;</w:t>
      </w:r>
    </w:p>
    <w:p w14:paraId="6369394D" w14:textId="72FA9D4C" w:rsidR="00361CD7" w:rsidRPr="00361CD7" w:rsidRDefault="00361CD7" w:rsidP="00361CD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CD7">
        <w:rPr>
          <w:rFonts w:ascii="Times New Roman" w:hAnsi="Times New Roman" w:cs="Times New Roman"/>
          <w:sz w:val="24"/>
          <w:szCs w:val="24"/>
        </w:rPr>
        <w:t>овладение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знаниями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умениями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предупреждения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опасных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и</w:t>
      </w:r>
      <w:r w:rsidRPr="00361CD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чрезвычайных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ситуаций</w:t>
      </w:r>
      <w:r w:rsidRPr="00361CD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во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время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пребывания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различных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средах</w:t>
      </w:r>
      <w:r w:rsidRPr="00361CD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(в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помещении,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улице,</w:t>
      </w:r>
      <w:r w:rsidRPr="00361C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на</w:t>
      </w:r>
      <w:r w:rsidRPr="00361CD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природе, в общественных местах и на массовых мероприятиях, при коммуникации,</w:t>
      </w:r>
      <w:r w:rsidRPr="00361C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при</w:t>
      </w:r>
      <w:r w:rsidRPr="00361C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CD7">
        <w:rPr>
          <w:rFonts w:ascii="Times New Roman" w:hAnsi="Times New Roman" w:cs="Times New Roman"/>
          <w:sz w:val="24"/>
          <w:szCs w:val="24"/>
        </w:rPr>
        <w:t>воздействии рисков культурной среды).</w:t>
      </w:r>
    </w:p>
    <w:sectPr w:rsidR="00361CD7" w:rsidRPr="00361CD7" w:rsidSect="00361C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2AC"/>
    <w:multiLevelType w:val="hybridMultilevel"/>
    <w:tmpl w:val="E8A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68D2"/>
    <w:multiLevelType w:val="hybridMultilevel"/>
    <w:tmpl w:val="AC80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B2FD2"/>
    <w:multiLevelType w:val="hybridMultilevel"/>
    <w:tmpl w:val="8272DB66"/>
    <w:lvl w:ilvl="0" w:tplc="8A902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B3C1F"/>
    <w:multiLevelType w:val="hybridMultilevel"/>
    <w:tmpl w:val="8272DB66"/>
    <w:lvl w:ilvl="0" w:tplc="8A902B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02BFA"/>
    <w:multiLevelType w:val="hybridMultilevel"/>
    <w:tmpl w:val="95A0A4FA"/>
    <w:lvl w:ilvl="0" w:tplc="98AC9BB0">
      <w:numFmt w:val="bullet"/>
      <w:lvlText w:val=""/>
      <w:lvlJc w:val="left"/>
      <w:pPr>
        <w:ind w:left="1352" w:hanging="284"/>
      </w:pPr>
      <w:rPr>
        <w:rFonts w:hint="default"/>
        <w:w w:val="101"/>
        <w:lang w:val="ru-RU" w:eastAsia="en-US" w:bidi="ar-SA"/>
      </w:rPr>
    </w:lvl>
    <w:lvl w:ilvl="1" w:tplc="5186D1A6">
      <w:numFmt w:val="bullet"/>
      <w:lvlText w:val="•"/>
      <w:lvlJc w:val="left"/>
      <w:pPr>
        <w:ind w:left="2250" w:hanging="284"/>
      </w:pPr>
      <w:rPr>
        <w:rFonts w:hint="default"/>
        <w:lang w:val="ru-RU" w:eastAsia="en-US" w:bidi="ar-SA"/>
      </w:rPr>
    </w:lvl>
    <w:lvl w:ilvl="2" w:tplc="588EB332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3" w:tplc="367C9F38">
      <w:numFmt w:val="bullet"/>
      <w:lvlText w:val="•"/>
      <w:lvlJc w:val="left"/>
      <w:pPr>
        <w:ind w:left="4031" w:hanging="284"/>
      </w:pPr>
      <w:rPr>
        <w:rFonts w:hint="default"/>
        <w:lang w:val="ru-RU" w:eastAsia="en-US" w:bidi="ar-SA"/>
      </w:rPr>
    </w:lvl>
    <w:lvl w:ilvl="4" w:tplc="96DAB25C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5" w:tplc="269E0914">
      <w:numFmt w:val="bullet"/>
      <w:lvlText w:val="•"/>
      <w:lvlJc w:val="left"/>
      <w:pPr>
        <w:ind w:left="5812" w:hanging="284"/>
      </w:pPr>
      <w:rPr>
        <w:rFonts w:hint="default"/>
        <w:lang w:val="ru-RU" w:eastAsia="en-US" w:bidi="ar-SA"/>
      </w:rPr>
    </w:lvl>
    <w:lvl w:ilvl="6" w:tplc="8DFC63AC">
      <w:numFmt w:val="bullet"/>
      <w:lvlText w:val="•"/>
      <w:lvlJc w:val="left"/>
      <w:pPr>
        <w:ind w:left="6703" w:hanging="284"/>
      </w:pPr>
      <w:rPr>
        <w:rFonts w:hint="default"/>
        <w:lang w:val="ru-RU" w:eastAsia="en-US" w:bidi="ar-SA"/>
      </w:rPr>
    </w:lvl>
    <w:lvl w:ilvl="7" w:tplc="1CB0F72A">
      <w:numFmt w:val="bullet"/>
      <w:lvlText w:val="•"/>
      <w:lvlJc w:val="left"/>
      <w:pPr>
        <w:ind w:left="7593" w:hanging="284"/>
      </w:pPr>
      <w:rPr>
        <w:rFonts w:hint="default"/>
        <w:lang w:val="ru-RU" w:eastAsia="en-US" w:bidi="ar-SA"/>
      </w:rPr>
    </w:lvl>
    <w:lvl w:ilvl="8" w:tplc="BF42DEE2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2EA059C"/>
    <w:multiLevelType w:val="hybridMultilevel"/>
    <w:tmpl w:val="5816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7DC3"/>
    <w:multiLevelType w:val="hybridMultilevel"/>
    <w:tmpl w:val="F92E1BD2"/>
    <w:lvl w:ilvl="0" w:tplc="170A50A4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" w15:restartNumberingAfterBreak="0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0D"/>
    <w:rsid w:val="000155A5"/>
    <w:rsid w:val="000B21ED"/>
    <w:rsid w:val="000B734D"/>
    <w:rsid w:val="001440DF"/>
    <w:rsid w:val="0022155B"/>
    <w:rsid w:val="0025735C"/>
    <w:rsid w:val="00277939"/>
    <w:rsid w:val="002D470D"/>
    <w:rsid w:val="0035460C"/>
    <w:rsid w:val="00361CD7"/>
    <w:rsid w:val="00374457"/>
    <w:rsid w:val="00410F29"/>
    <w:rsid w:val="00412986"/>
    <w:rsid w:val="00423764"/>
    <w:rsid w:val="00451C27"/>
    <w:rsid w:val="004C148C"/>
    <w:rsid w:val="004E51A2"/>
    <w:rsid w:val="005A2D83"/>
    <w:rsid w:val="005D4739"/>
    <w:rsid w:val="00675A7C"/>
    <w:rsid w:val="006F15F6"/>
    <w:rsid w:val="007321BD"/>
    <w:rsid w:val="00870313"/>
    <w:rsid w:val="00890D69"/>
    <w:rsid w:val="00916ED4"/>
    <w:rsid w:val="00932CAB"/>
    <w:rsid w:val="00937332"/>
    <w:rsid w:val="00982D3E"/>
    <w:rsid w:val="00A33FFD"/>
    <w:rsid w:val="00A4494E"/>
    <w:rsid w:val="00A66EEB"/>
    <w:rsid w:val="00B07D20"/>
    <w:rsid w:val="00B40DA5"/>
    <w:rsid w:val="00B4520B"/>
    <w:rsid w:val="00B74FD0"/>
    <w:rsid w:val="00C255F7"/>
    <w:rsid w:val="00C338CF"/>
    <w:rsid w:val="00CB689B"/>
    <w:rsid w:val="00DD6F05"/>
    <w:rsid w:val="00DE6C80"/>
    <w:rsid w:val="00E231AE"/>
    <w:rsid w:val="00E4330E"/>
    <w:rsid w:val="00EA4DD5"/>
    <w:rsid w:val="00EB7A08"/>
    <w:rsid w:val="00F27328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735"/>
  <w15:chartTrackingRefBased/>
  <w15:docId w15:val="{8A83425B-F8FE-4734-AFFD-BAAC9809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A08"/>
  </w:style>
  <w:style w:type="paragraph" w:styleId="1">
    <w:name w:val="heading 1"/>
    <w:basedOn w:val="a"/>
    <w:link w:val="10"/>
    <w:uiPriority w:val="9"/>
    <w:qFormat/>
    <w:rsid w:val="00361CD7"/>
    <w:pPr>
      <w:widowControl w:val="0"/>
      <w:autoSpaceDE w:val="0"/>
      <w:autoSpaceDN w:val="0"/>
      <w:spacing w:after="0" w:line="240" w:lineRule="auto"/>
      <w:ind w:left="2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C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361C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61C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2023-09-15T19:17:00Z</dcterms:created>
  <dcterms:modified xsi:type="dcterms:W3CDTF">2023-10-08T14:44:00Z</dcterms:modified>
</cp:coreProperties>
</file>